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46" w:rsidRDefault="00B026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2646" w:rsidRDefault="00B02646">
      <w:pPr>
        <w:pStyle w:val="ConsPlusNormal"/>
        <w:jc w:val="both"/>
        <w:outlineLvl w:val="0"/>
      </w:pPr>
    </w:p>
    <w:p w:rsidR="00B02646" w:rsidRDefault="00B02646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B02646" w:rsidRDefault="00B02646">
      <w:pPr>
        <w:pStyle w:val="ConsPlusTitle"/>
        <w:jc w:val="center"/>
      </w:pPr>
    </w:p>
    <w:p w:rsidR="00B02646" w:rsidRDefault="00B02646">
      <w:pPr>
        <w:pStyle w:val="ConsPlusTitle"/>
        <w:jc w:val="center"/>
      </w:pPr>
      <w:r>
        <w:t>РАСПОРЯЖЕНИЕ</w:t>
      </w:r>
    </w:p>
    <w:p w:rsidR="00B02646" w:rsidRDefault="00B02646">
      <w:pPr>
        <w:pStyle w:val="ConsPlusTitle"/>
        <w:jc w:val="center"/>
      </w:pPr>
      <w:r>
        <w:t>от 17 июня 2016 г. N 81-Р</w:t>
      </w:r>
    </w:p>
    <w:p w:rsidR="00B02646" w:rsidRDefault="00B02646">
      <w:pPr>
        <w:pStyle w:val="ConsPlusTitle"/>
        <w:jc w:val="center"/>
      </w:pPr>
    </w:p>
    <w:p w:rsidR="00B02646" w:rsidRDefault="00B02646">
      <w:pPr>
        <w:pStyle w:val="ConsPlusTitle"/>
        <w:jc w:val="center"/>
      </w:pPr>
      <w:r>
        <w:t>ОБ УСТАНОВЛЕНИИ ПЛАТЫ ДЛЯ ГОСУДАРСТВЕННОГО УНИТАРНОГО</w:t>
      </w:r>
    </w:p>
    <w:p w:rsidR="00B02646" w:rsidRDefault="00B02646">
      <w:pPr>
        <w:pStyle w:val="ConsPlusTitle"/>
        <w:jc w:val="center"/>
      </w:pPr>
      <w:r>
        <w:t>ПРЕДПРИЯТИЯ ГАЗОВОГО ХОЗЯЙСТВА МОСКОВСКОЙ ОБЛАСТИ</w:t>
      </w:r>
    </w:p>
    <w:p w:rsidR="00B02646" w:rsidRDefault="00B02646">
      <w:pPr>
        <w:pStyle w:val="ConsPlusTitle"/>
        <w:jc w:val="center"/>
      </w:pPr>
      <w:r>
        <w:t>"МОСОБЛГАЗ" ЗА ОСУЩЕСТВЛЕНИЕ МЕРОПРИЯТИЙ ПО ПОДГОТОВКЕ,</w:t>
      </w:r>
    </w:p>
    <w:p w:rsidR="00B02646" w:rsidRDefault="00B02646">
      <w:pPr>
        <w:pStyle w:val="ConsPlusTitle"/>
        <w:jc w:val="center"/>
      </w:pPr>
      <w:r>
        <w:t>ЗАКЛЮЧЕНИЮ И СОПРОВОЖДЕНИЮ ДОГОВОРА О ПОДКЛЮЧЕНИИ</w:t>
      </w:r>
    </w:p>
    <w:p w:rsidR="00B02646" w:rsidRDefault="00B02646">
      <w:pPr>
        <w:pStyle w:val="ConsPlusTitle"/>
        <w:jc w:val="center"/>
      </w:pPr>
      <w:r>
        <w:t>(ТЕХНОЛОГИЧЕСКОМ ПРИСОЕДИНЕНИИ), ОСУЩЕСТВЛЕНИЕ ПРОВЕРКИ</w:t>
      </w:r>
    </w:p>
    <w:p w:rsidR="00B02646" w:rsidRDefault="00B02646">
      <w:pPr>
        <w:pStyle w:val="ConsPlusTitle"/>
        <w:jc w:val="center"/>
      </w:pPr>
      <w:r>
        <w:t>ВЫПОЛНЕНИЯ ЗАЯВИТЕЛЕМ ТЕХНИЧЕСКИХ УСЛОВИЙ И ПРОВЕДЕНИЕ</w:t>
      </w:r>
    </w:p>
    <w:p w:rsidR="00B02646" w:rsidRDefault="00B02646">
      <w:pPr>
        <w:pStyle w:val="ConsPlusTitle"/>
        <w:jc w:val="center"/>
      </w:pPr>
      <w:r>
        <w:t>ПУСКА ГАЗА С УВЕЛИЧЕНИЕМ РАНЕЕ ПОДКЛЮЧЕННОГО РАСХОДА ГАЗА</w:t>
      </w:r>
    </w:p>
    <w:p w:rsidR="00B02646" w:rsidRDefault="00B02646">
      <w:pPr>
        <w:pStyle w:val="ConsPlusTitle"/>
        <w:jc w:val="center"/>
      </w:pPr>
      <w:r>
        <w:t>НА 968,3 КУБИЧЕСКОГО МЕТРА В ЧАС В ГАЗОИСПОЛЬЗУЮЩЕЕ</w:t>
      </w:r>
    </w:p>
    <w:p w:rsidR="00B02646" w:rsidRDefault="00B02646">
      <w:pPr>
        <w:pStyle w:val="ConsPlusTitle"/>
        <w:jc w:val="center"/>
      </w:pPr>
      <w:r>
        <w:t>ОБОРУДОВАНИЕ КОТЕЛЬНОЙ N 4, РАСПОЛОЖЕННОЙ НА ЗЕМЕЛЬНОМ</w:t>
      </w:r>
    </w:p>
    <w:p w:rsidR="00B02646" w:rsidRDefault="00B02646">
      <w:pPr>
        <w:pStyle w:val="ConsPlusTitle"/>
        <w:jc w:val="center"/>
      </w:pPr>
      <w:r>
        <w:t>УЧАСТКЕ С КАДАСТРОВЫМ НОМЕРОМ 50:14:050406:11 ПО АДРЕСУ:</w:t>
      </w:r>
    </w:p>
    <w:p w:rsidR="00B02646" w:rsidRDefault="00B02646">
      <w:pPr>
        <w:pStyle w:val="ConsPlusTitle"/>
        <w:jc w:val="center"/>
      </w:pPr>
      <w:r>
        <w:t>МОСКОВСКАЯ ОБЛАСТЬ, Г. ЩЕЛКОВО, УЛ. ИВАНОВА, ЗАЯВИТЕЛЬ -</w:t>
      </w:r>
    </w:p>
    <w:p w:rsidR="00B02646" w:rsidRDefault="00B02646">
      <w:pPr>
        <w:pStyle w:val="ConsPlusTitle"/>
        <w:jc w:val="center"/>
      </w:pPr>
      <w:r>
        <w:t>ООО "ТЕПЛОСЕТЬ-ИНВЕСТ", ПО ИНДИВИДУАЛЬНОМУ ПРОЕКТУ</w:t>
      </w: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12.02.2016 (протокол заседания от 17.06.2016 N 19):</w:t>
      </w:r>
    </w:p>
    <w:p w:rsidR="00B02646" w:rsidRDefault="00B02646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9" w:history="1">
        <w:r>
          <w:rPr>
            <w:color w:val="0000FF"/>
          </w:rPr>
          <w:t>плату</w:t>
        </w:r>
      </w:hyperlink>
      <w:r>
        <w:t xml:space="preserve"> для Государственного унитарного предприятия газового хозяйства Московской области "Мособлгаз" за осуществление мероприятий по подготовке, заключению и сопровождению договора о подключении (технологическом присоединении), осуществление проверки выполнения заявителем технических условий и проведение пуска газа с увеличением ранее подключенного расхода газа на 968,3 кубического метра в час, в газоиспользующее оборудование котельной N 4, расположенной на земельном участке с кадастровым номером 50:14:050406:11 по адресу: Московская область, г. Щелково, ул. Иванова, заявитель - Открытое акционерное общество "Теплосеть-Инвест", по индивидуальному проекту в размере 8910 руб. (без учета НДС).</w:t>
      </w:r>
    </w:p>
    <w:p w:rsidR="00B02646" w:rsidRDefault="00B02646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 Российской Федерации.</w:t>
      </w:r>
    </w:p>
    <w:p w:rsidR="00B02646" w:rsidRDefault="00B02646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B02646" w:rsidRDefault="00B02646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jc w:val="right"/>
      </w:pPr>
      <w:r>
        <w:t>Председатель Комитета по ценам</w:t>
      </w:r>
    </w:p>
    <w:p w:rsidR="00B02646" w:rsidRDefault="00B02646">
      <w:pPr>
        <w:pStyle w:val="ConsPlusNormal"/>
        <w:jc w:val="right"/>
      </w:pPr>
      <w:r>
        <w:t>и тарифам Московской области</w:t>
      </w:r>
    </w:p>
    <w:p w:rsidR="00B02646" w:rsidRDefault="00B02646">
      <w:pPr>
        <w:pStyle w:val="ConsPlusNormal"/>
        <w:jc w:val="right"/>
      </w:pPr>
      <w:r>
        <w:t>Н.С. Ушакова</w:t>
      </w: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jc w:val="right"/>
        <w:outlineLvl w:val="0"/>
      </w:pPr>
      <w:r>
        <w:t>Приложение</w:t>
      </w:r>
    </w:p>
    <w:p w:rsidR="00B02646" w:rsidRDefault="00B02646">
      <w:pPr>
        <w:pStyle w:val="ConsPlusNormal"/>
        <w:jc w:val="right"/>
      </w:pPr>
      <w:r>
        <w:t>к распоряжению Комитета</w:t>
      </w:r>
    </w:p>
    <w:p w:rsidR="00B02646" w:rsidRDefault="00B02646">
      <w:pPr>
        <w:pStyle w:val="ConsPlusNormal"/>
        <w:jc w:val="right"/>
      </w:pPr>
      <w:r>
        <w:t>по ценам и тарифам</w:t>
      </w:r>
    </w:p>
    <w:p w:rsidR="00B02646" w:rsidRDefault="00B02646">
      <w:pPr>
        <w:pStyle w:val="ConsPlusNormal"/>
        <w:jc w:val="right"/>
      </w:pPr>
      <w:r>
        <w:t>Московской области</w:t>
      </w:r>
    </w:p>
    <w:p w:rsidR="00B02646" w:rsidRDefault="00B02646">
      <w:pPr>
        <w:pStyle w:val="ConsPlusNormal"/>
        <w:jc w:val="right"/>
      </w:pPr>
      <w:r>
        <w:t>от 17 июня 2016 г. N 81-Р</w:t>
      </w: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Title"/>
        <w:jc w:val="center"/>
      </w:pPr>
      <w:bookmarkStart w:id="0" w:name="P39"/>
      <w:bookmarkEnd w:id="0"/>
      <w:r>
        <w:t>ПЛАТА</w:t>
      </w:r>
    </w:p>
    <w:p w:rsidR="00B02646" w:rsidRDefault="00B02646">
      <w:pPr>
        <w:pStyle w:val="ConsPlusTitle"/>
        <w:jc w:val="center"/>
      </w:pPr>
      <w:r>
        <w:t>ГОСУДАРСТВЕННОМУ УНИТАРНОМУ ПРЕДПРИЯТИЮ ГАЗОВОГО</w:t>
      </w:r>
    </w:p>
    <w:p w:rsidR="00B02646" w:rsidRDefault="00B02646">
      <w:pPr>
        <w:pStyle w:val="ConsPlusTitle"/>
        <w:jc w:val="center"/>
      </w:pPr>
      <w:r>
        <w:t>ХОЗЯЙСТВА МОСКОВСКОЙ ОБЛАСТИ "МОСОБЛГАЗ" ЗА ОСУЩЕСТВЛЕНИЕ</w:t>
      </w:r>
    </w:p>
    <w:p w:rsidR="00B02646" w:rsidRDefault="00B02646">
      <w:pPr>
        <w:pStyle w:val="ConsPlusTitle"/>
        <w:jc w:val="center"/>
      </w:pPr>
      <w:r>
        <w:t>МЕРОПРИЯТИЙ ПО ПОДГОТОВКЕ, ЗАКЛЮЧЕНИЮ И СОПРОВОЖДЕНИЮ</w:t>
      </w:r>
    </w:p>
    <w:p w:rsidR="00B02646" w:rsidRDefault="00B02646">
      <w:pPr>
        <w:pStyle w:val="ConsPlusTitle"/>
        <w:jc w:val="center"/>
      </w:pPr>
      <w:r>
        <w:t>ДОГОВОРА О ПОДКЛЮЧЕНИИ (ТЕХНОЛОГИЧЕСКОМ ПРИСОЕДИНЕНИИ),</w:t>
      </w:r>
    </w:p>
    <w:p w:rsidR="00B02646" w:rsidRDefault="00B02646">
      <w:pPr>
        <w:pStyle w:val="ConsPlusTitle"/>
        <w:jc w:val="center"/>
      </w:pPr>
      <w:r>
        <w:t>ОСУЩЕСТВЛЕНИЕ ПРОВЕРКИ ВЫПОЛНЕНИЯ ЗАЯВИТЕЛЕМ ТЕХНИЧЕСКИХ</w:t>
      </w:r>
    </w:p>
    <w:p w:rsidR="00B02646" w:rsidRDefault="00B02646">
      <w:pPr>
        <w:pStyle w:val="ConsPlusTitle"/>
        <w:jc w:val="center"/>
      </w:pPr>
      <w:r>
        <w:t>УСЛОВИЙ И ПРОВЕДЕНИЕ ПУСКА ГАЗА С УВЕЛИЧЕНИЕМ РАНЕЕ</w:t>
      </w:r>
    </w:p>
    <w:p w:rsidR="00B02646" w:rsidRDefault="00B02646">
      <w:pPr>
        <w:pStyle w:val="ConsPlusTitle"/>
        <w:jc w:val="center"/>
      </w:pPr>
      <w:r>
        <w:t>ПОДКЛЮЧЕННОГО РАСХОДА ГАЗА НА 968,3 КУБИЧЕСКОГО МЕТРА В ЧАС</w:t>
      </w:r>
    </w:p>
    <w:p w:rsidR="00B02646" w:rsidRDefault="00B02646">
      <w:pPr>
        <w:pStyle w:val="ConsPlusTitle"/>
        <w:jc w:val="center"/>
      </w:pPr>
      <w:r>
        <w:t>В ГАЗОИСПОЛЬЗУЮЩЕЕ ОБОРУДОВАНИЕ КОТЕЛЬНОЙ N 4, РАСПОЛОЖЕННОЙ</w:t>
      </w:r>
    </w:p>
    <w:p w:rsidR="00B02646" w:rsidRDefault="00B02646">
      <w:pPr>
        <w:pStyle w:val="ConsPlusTitle"/>
        <w:jc w:val="center"/>
      </w:pPr>
      <w:r>
        <w:t>НА ЗЕМЕЛЬНОМ УЧАСТКЕ С КАДАСТРОВЫМ НОМЕРОМ 50:14:050406:11</w:t>
      </w:r>
    </w:p>
    <w:p w:rsidR="00B02646" w:rsidRDefault="00B02646">
      <w:pPr>
        <w:pStyle w:val="ConsPlusTitle"/>
        <w:jc w:val="center"/>
      </w:pPr>
      <w:r>
        <w:t>ПО АДРЕСУ: МОСКОВСКАЯ ОБЛАСТЬ, Г. ЩЕЛКОВО, УЛ. ИВАНОВА,</w:t>
      </w:r>
    </w:p>
    <w:p w:rsidR="00B02646" w:rsidRDefault="00B02646">
      <w:pPr>
        <w:pStyle w:val="ConsPlusTitle"/>
        <w:jc w:val="center"/>
      </w:pPr>
      <w:r>
        <w:t>ЗАЯВИТЕЛЬ - ООО "ТЕПЛОСЕТЬ-ИНВЕСТ",</w:t>
      </w:r>
    </w:p>
    <w:p w:rsidR="00B02646" w:rsidRDefault="00B02646">
      <w:pPr>
        <w:pStyle w:val="ConsPlusTitle"/>
        <w:jc w:val="center"/>
      </w:pPr>
      <w:r>
        <w:t>ПО ИНДИВИДУАЛЬНОМУ ПРОЕКТУ</w:t>
      </w:r>
    </w:p>
    <w:p w:rsidR="00B02646" w:rsidRDefault="00B02646">
      <w:pPr>
        <w:pStyle w:val="ConsPlusNormal"/>
        <w:jc w:val="both"/>
      </w:pPr>
    </w:p>
    <w:p w:rsidR="00B02646" w:rsidRDefault="00B02646">
      <w:pPr>
        <w:sectPr w:rsidR="00B02646" w:rsidSect="00941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483"/>
        <w:gridCol w:w="1134"/>
      </w:tblGrid>
      <w:tr w:rsidR="00B02646">
        <w:tc>
          <w:tcPr>
            <w:tcW w:w="964" w:type="dxa"/>
          </w:tcPr>
          <w:p w:rsidR="00B02646" w:rsidRDefault="00B0264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  <w:jc w:val="center"/>
            </w:pPr>
            <w:r>
              <w:t>3</w:t>
            </w: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2.1.1.1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158 мм и менее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2.1.1.2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159-218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blPrEx>
          <w:tblBorders>
            <w:insideH w:val="nil"/>
          </w:tblBorders>
        </w:tblPrEx>
        <w:tc>
          <w:tcPr>
            <w:tcW w:w="958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397"/>
            </w:tblGrid>
            <w:tr w:rsidR="00B0264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02646" w:rsidRDefault="00B0264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02646" w:rsidRDefault="00B0264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B02646" w:rsidRDefault="00B02646"/>
        </w:tc>
      </w:tr>
      <w:tr w:rsidR="00B02646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B02646" w:rsidRDefault="00B02646">
            <w:pPr>
              <w:pStyle w:val="ConsPlusNormal"/>
            </w:pPr>
            <w:r>
              <w:t>2.1.1.2</w:t>
            </w:r>
          </w:p>
        </w:tc>
        <w:tc>
          <w:tcPr>
            <w:tcW w:w="7483" w:type="dxa"/>
            <w:tcBorders>
              <w:top w:val="nil"/>
            </w:tcBorders>
          </w:tcPr>
          <w:p w:rsidR="00B02646" w:rsidRDefault="00B02646">
            <w:pPr>
              <w:pStyle w:val="ConsPlusNormal"/>
            </w:pPr>
            <w:r>
              <w:t>219-272 мм</w:t>
            </w:r>
          </w:p>
        </w:tc>
        <w:tc>
          <w:tcPr>
            <w:tcW w:w="1134" w:type="dxa"/>
            <w:tcBorders>
              <w:top w:val="nil"/>
            </w:tcBorders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2.1.1.4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273-324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2.1.1.5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325-425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2.1.1.6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426-529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2.1.1.7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530 мм и выше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2.1.2.1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158 мм и менее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2.1.2.2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159-218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lastRenderedPageBreak/>
              <w:t>2.1.2.3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219-272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2.1.2.4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273-324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2.1.2.5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325-425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2.1.2.6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426-529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2.1.2.7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530 мм и выше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2.2.1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109 и менее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2.2.2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110-159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2.2.3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160-224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2.2.4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225-314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2.2.5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315-399 мм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2.2.6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400 мм и выше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2.3.3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100-399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2.3.4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400-999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2.3.5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2.3.6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lastRenderedPageBreak/>
              <w:t>2.3.7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2.3.8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2.3.9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2.3.10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2.3.11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2.3.12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2.4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2.4.1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2.4.2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2.4.3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2.4.4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2.5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3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  <w:r>
              <w:t>6,33</w:t>
            </w: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4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  <w:r>
              <w:t>1,39</w:t>
            </w: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5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  <w:r>
              <w:t>13,40</w:t>
            </w: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6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Налог на прибыль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  <w:r>
              <w:t>1,19</w:t>
            </w:r>
          </w:p>
        </w:tc>
      </w:tr>
      <w:tr w:rsidR="00B02646">
        <w:tc>
          <w:tcPr>
            <w:tcW w:w="964" w:type="dxa"/>
          </w:tcPr>
          <w:p w:rsidR="00B02646" w:rsidRDefault="00B02646">
            <w:pPr>
              <w:pStyle w:val="ConsPlusNormal"/>
            </w:pPr>
            <w:r>
              <w:t>7</w:t>
            </w:r>
          </w:p>
        </w:tc>
        <w:tc>
          <w:tcPr>
            <w:tcW w:w="7483" w:type="dxa"/>
          </w:tcPr>
          <w:p w:rsidR="00B02646" w:rsidRDefault="00B02646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134" w:type="dxa"/>
          </w:tcPr>
          <w:p w:rsidR="00B02646" w:rsidRDefault="00B02646">
            <w:pPr>
              <w:pStyle w:val="ConsPlusNormal"/>
            </w:pPr>
            <w:r>
              <w:t>8,91</w:t>
            </w:r>
          </w:p>
        </w:tc>
      </w:tr>
    </w:tbl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jc w:val="both"/>
      </w:pPr>
    </w:p>
    <w:p w:rsidR="00B02646" w:rsidRDefault="00B026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B02646">
      <w:bookmarkStart w:id="1" w:name="_GoBack"/>
      <w:bookmarkEnd w:id="1"/>
    </w:p>
    <w:sectPr w:rsidR="00463590" w:rsidSect="0026459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46"/>
    <w:rsid w:val="008B0489"/>
    <w:rsid w:val="0094153D"/>
    <w:rsid w:val="00B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6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6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6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6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C178E7D9DF599C872B3C23DBA913F654899205CF2FCC7E725A11775756476D2072F27A48087F99634AD47F4876A06D738A091FEC345EBy3K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C178E7D9DF599C872B3C23DBA913F654690235FF4FCC7E725A11775756476D2072F22AD8BD3A9D66AF417B4CC6705CD24A092yEK9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C178E7D9DF599C872B3C23DBA913F664F982958F4FCC7E725A11775756476C007772BA58499F89021FB16B1yDKB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C8C178E7D9DF599C872B2CC28BA913F664D9C285AFFFCC7E725A11775756476D2072F27A48087F99434AD47F4876A06D738A091FEC345EBy3K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8C178E7D9DF599C872B3C23DBA913F65499C2354F6FCC7E725A11775756476D2072F27A48087F99234AD47F4876A06D738A091FEC345EBy3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2019-02-14T11:10:00Z</dcterms:created>
  <dcterms:modified xsi:type="dcterms:W3CDTF">2019-02-14T11:11:00Z</dcterms:modified>
</cp:coreProperties>
</file>