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87" w:rsidRDefault="00271E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71E87" w:rsidRDefault="00271E87">
      <w:pPr>
        <w:pStyle w:val="ConsPlusNormal"/>
        <w:jc w:val="both"/>
        <w:outlineLvl w:val="0"/>
      </w:pPr>
    </w:p>
    <w:p w:rsidR="00271E87" w:rsidRDefault="00271E87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271E87" w:rsidRDefault="00271E87">
      <w:pPr>
        <w:pStyle w:val="ConsPlusTitle"/>
        <w:jc w:val="center"/>
      </w:pPr>
    </w:p>
    <w:p w:rsidR="00271E87" w:rsidRDefault="00271E87">
      <w:pPr>
        <w:pStyle w:val="ConsPlusTitle"/>
        <w:jc w:val="center"/>
      </w:pPr>
      <w:r>
        <w:t>РАСПОРЯЖЕНИЕ</w:t>
      </w:r>
    </w:p>
    <w:p w:rsidR="00271E87" w:rsidRDefault="00271E87">
      <w:pPr>
        <w:pStyle w:val="ConsPlusTitle"/>
        <w:jc w:val="center"/>
      </w:pPr>
      <w:r>
        <w:t>от 30 июня 2015 г. N 77-Р</w:t>
      </w:r>
    </w:p>
    <w:p w:rsidR="00271E87" w:rsidRDefault="00271E87">
      <w:pPr>
        <w:pStyle w:val="ConsPlusTitle"/>
        <w:jc w:val="center"/>
      </w:pPr>
    </w:p>
    <w:p w:rsidR="00271E87" w:rsidRDefault="00271E87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271E87" w:rsidRDefault="00271E87">
      <w:pPr>
        <w:pStyle w:val="ConsPlusTitle"/>
        <w:jc w:val="center"/>
      </w:pPr>
      <w:r>
        <w:t>ПРИСОЕДИНЕНИЕ) ГАЗОИСПОЛЬЗУЮЩЕГО ОБОРУДОВАНИЯ К СЕТЯМ</w:t>
      </w:r>
    </w:p>
    <w:p w:rsidR="00271E87" w:rsidRDefault="00271E87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271E87" w:rsidRDefault="00271E87">
      <w:pPr>
        <w:pStyle w:val="ConsPlusTitle"/>
        <w:jc w:val="center"/>
      </w:pPr>
      <w:r>
        <w:t>ГАЗОВОГО ХОЗЯЙСТВА МОСКОВСКОЙ ОБЛАСТИ "МОСОБЛГАЗ"</w:t>
      </w:r>
    </w:p>
    <w:p w:rsidR="00271E87" w:rsidRDefault="00271E87">
      <w:pPr>
        <w:pStyle w:val="ConsPlusTitle"/>
        <w:jc w:val="center"/>
      </w:pPr>
      <w:r>
        <w:t>ПО ИНДИВИДУАЛЬНЫМ ПРОЕКТАМ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постановлениями Правительства Российской Федерации от 29.12.2000 </w:t>
      </w:r>
      <w:hyperlink r:id="rId7" w:history="1">
        <w:r>
          <w:rPr>
            <w:color w:val="0000FF"/>
          </w:rPr>
          <w:t>N 1021</w:t>
        </w:r>
      </w:hyperlink>
      <w:r>
        <w:t xml:space="preserve">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Федерации" и от 30.12.2013 </w:t>
      </w:r>
      <w:hyperlink r:id="rId8" w:history="1">
        <w:r>
          <w:rPr>
            <w:color w:val="0000FF"/>
          </w:rPr>
          <w:t>N 1314</w:t>
        </w:r>
      </w:hyperlink>
      <w:r>
        <w:t xml:space="preserve">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26.06.2015 (протокол заседания от 26.06.2015 N 20):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t xml:space="preserve">1. Установить размер </w:t>
      </w:r>
      <w:hyperlink w:anchor="P35" w:history="1">
        <w:r>
          <w:rPr>
            <w:color w:val="0000FF"/>
          </w:rPr>
          <w:t>платы</w:t>
        </w:r>
      </w:hyperlink>
      <w:r>
        <w:t xml:space="preserve"> за подключение (технологическое присоединение) газоиспользующего оборудования Общества с ограниченной ответственностью "Луховицкие овощи" (земельный участок с кадастровым номером 50:35:0050212:260, расположенный по адресу: Московская область, Луховицкий муниципальный район, вблизи поселка совхоза "Астапово")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39706430 руб. (без учета НДС) в соответствии с приложением 1 к настоящему распоряжению.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t xml:space="preserve">2. Установить размер </w:t>
      </w:r>
      <w:hyperlink w:anchor="P215" w:history="1">
        <w:r>
          <w:rPr>
            <w:color w:val="0000FF"/>
          </w:rPr>
          <w:t>платы</w:t>
        </w:r>
      </w:hyperlink>
      <w:r>
        <w:t xml:space="preserve"> за подключение (технологическое присоединение) газоиспользующего оборудования Общества с ограниченной ответственностью Строительная компания "ВЕК" (земельный участок с кадастровым номером 50:36:0030211:100, расположенный по адресу: Московская область, Озерский муниципальный район, поселок Бело-Колодезский участок)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2169010 руб. (без учета НДС) в соответствии с приложением 2 к настоящему распоряжению.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t xml:space="preserve">3. Установить размер </w:t>
      </w:r>
      <w:hyperlink w:anchor="P395" w:history="1">
        <w:r>
          <w:rPr>
            <w:color w:val="0000FF"/>
          </w:rPr>
          <w:t>платы</w:t>
        </w:r>
      </w:hyperlink>
      <w:r>
        <w:t xml:space="preserve"> за подключение (технологическое присоединение) газоиспользующего оборудования гражданина Чалика Игоря Петровича (земельный участок N 72 с кадастровым номером 50:09:0060702:1589, расположенный по адресу: Московская область, Солнечногорский муниципальный район, сельское поселение Луневское, деревня Владычино)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126430 руб. (с учетом НДС) в соответствии с приложением 3 к настоящему распоряжению.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t>4. Настоящее распоряжение вступает в силу в порядке, установленном законодательством Российской Федерации.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lastRenderedPageBreak/>
        <w:t>5. Настоящее распоряжение подлежит официальному опубликованию в газете "Ежедневные новости. Подмосковье" и размещению (опубликованию) на Интернет-портале Правительства Московской области.</w:t>
      </w:r>
    </w:p>
    <w:p w:rsidR="00271E87" w:rsidRDefault="00271E87">
      <w:pPr>
        <w:pStyle w:val="ConsPlusNormal"/>
        <w:spacing w:before="220"/>
        <w:ind w:firstLine="540"/>
        <w:jc w:val="both"/>
      </w:pPr>
      <w:r>
        <w:t>6. Контроль за выполнением настоящего распоряжения возложить на заместителя председателя Комитета по ценам и тарифам Московской области Г.А. Ваулину.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right"/>
      </w:pPr>
      <w:r>
        <w:t>Председатель Комитета</w:t>
      </w:r>
    </w:p>
    <w:p w:rsidR="00271E87" w:rsidRDefault="00271E87">
      <w:pPr>
        <w:pStyle w:val="ConsPlusNormal"/>
        <w:jc w:val="right"/>
      </w:pPr>
      <w:r>
        <w:t>по ценам и тарифам</w:t>
      </w:r>
    </w:p>
    <w:p w:rsidR="00271E87" w:rsidRDefault="00271E87">
      <w:pPr>
        <w:pStyle w:val="ConsPlusNormal"/>
        <w:jc w:val="right"/>
      </w:pPr>
      <w:r>
        <w:t>Московской области</w:t>
      </w:r>
    </w:p>
    <w:p w:rsidR="00271E87" w:rsidRDefault="00271E87">
      <w:pPr>
        <w:pStyle w:val="ConsPlusNormal"/>
        <w:jc w:val="right"/>
      </w:pPr>
      <w:r>
        <w:t>Н.С. Ушакова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right"/>
        <w:outlineLvl w:val="0"/>
      </w:pPr>
      <w:r>
        <w:t>Приложение 1</w:t>
      </w:r>
    </w:p>
    <w:p w:rsidR="00271E87" w:rsidRDefault="00271E87">
      <w:pPr>
        <w:pStyle w:val="ConsPlusNormal"/>
        <w:jc w:val="right"/>
      </w:pPr>
      <w:r>
        <w:t>к распоряжению Комитета</w:t>
      </w:r>
    </w:p>
    <w:p w:rsidR="00271E87" w:rsidRDefault="00271E87">
      <w:pPr>
        <w:pStyle w:val="ConsPlusNormal"/>
        <w:jc w:val="right"/>
      </w:pPr>
      <w:r>
        <w:t>по ценам и тарифам</w:t>
      </w:r>
    </w:p>
    <w:p w:rsidR="00271E87" w:rsidRDefault="00271E87">
      <w:pPr>
        <w:pStyle w:val="ConsPlusNormal"/>
        <w:jc w:val="right"/>
      </w:pPr>
      <w:r>
        <w:t>Московской области</w:t>
      </w:r>
    </w:p>
    <w:p w:rsidR="00271E87" w:rsidRDefault="00271E87">
      <w:pPr>
        <w:pStyle w:val="ConsPlusNormal"/>
        <w:jc w:val="right"/>
      </w:pPr>
      <w:r>
        <w:t>от 30 июня 2015 г. N 77-Р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Title"/>
        <w:jc w:val="center"/>
      </w:pPr>
      <w:bookmarkStart w:id="0" w:name="P35"/>
      <w:bookmarkEnd w:id="0"/>
      <w:r>
        <w:t>ПЛАТА</w:t>
      </w:r>
    </w:p>
    <w:p w:rsidR="00271E87" w:rsidRDefault="00271E87">
      <w:pPr>
        <w:pStyle w:val="ConsPlusTitle"/>
        <w:jc w:val="center"/>
      </w:pPr>
      <w:r>
        <w:t>ЗА ПОДКЛЮЧЕНИЕ (ТЕХНОЛОГИЧЕСКОЕ ПРИСОЕДИНЕНИЕ)</w:t>
      </w:r>
    </w:p>
    <w:p w:rsidR="00271E87" w:rsidRDefault="00271E87">
      <w:pPr>
        <w:pStyle w:val="ConsPlusTitle"/>
        <w:jc w:val="center"/>
      </w:pPr>
      <w:r>
        <w:t>ГАЗОИСПОЛЬЗУЮЩЕГО ОБОРУДОВАНИЯ ОБЩЕСТВА С ОГРАНИЧЕННОЙ</w:t>
      </w:r>
    </w:p>
    <w:p w:rsidR="00271E87" w:rsidRDefault="00271E87">
      <w:pPr>
        <w:pStyle w:val="ConsPlusTitle"/>
        <w:jc w:val="center"/>
      </w:pPr>
      <w:r>
        <w:t>ОТВЕТСТВЕННОСТЬЮ "ЛУХОВИЦКИЕ ОВОЩИ" (ЗЕМЕЛЬНЫЙ УЧАСТОК</w:t>
      </w:r>
    </w:p>
    <w:p w:rsidR="00271E87" w:rsidRDefault="00271E87">
      <w:pPr>
        <w:pStyle w:val="ConsPlusTitle"/>
        <w:jc w:val="center"/>
      </w:pPr>
      <w:r>
        <w:t>С КАДАСТРОВЫМ НОМЕРОМ 50:35:0050212:260, РАСПОЛОЖЕННЫЙ</w:t>
      </w:r>
    </w:p>
    <w:p w:rsidR="00271E87" w:rsidRDefault="00271E87">
      <w:pPr>
        <w:pStyle w:val="ConsPlusTitle"/>
        <w:jc w:val="center"/>
      </w:pPr>
      <w:r>
        <w:t>ПО АДРЕСУ: МОСКОВСКАЯ ОБЛАСТЬ, ЛУХОВИЦКИЙ МУНИЦИПАЛЬНЫЙ</w:t>
      </w:r>
    </w:p>
    <w:p w:rsidR="00271E87" w:rsidRDefault="00271E87">
      <w:pPr>
        <w:pStyle w:val="ConsPlusTitle"/>
        <w:jc w:val="center"/>
      </w:pPr>
      <w:r>
        <w:t>РАЙОН, ВБЛИЗИ ПОСЕЛКА СОВХОЗА "АСТАПОВО") К СЕТЯМ</w:t>
      </w:r>
    </w:p>
    <w:p w:rsidR="00271E87" w:rsidRDefault="00271E87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271E87" w:rsidRDefault="00271E87">
      <w:pPr>
        <w:pStyle w:val="ConsPlusTitle"/>
        <w:jc w:val="center"/>
      </w:pPr>
      <w:r>
        <w:t>ГАЗОВОГО ХОЗЯЙСТВА МОСКОВСКОЙ ОБЛАСТИ "МОСОБЛГАЗ"</w:t>
      </w:r>
    </w:p>
    <w:p w:rsidR="00271E87" w:rsidRDefault="00271E87">
      <w:pPr>
        <w:pStyle w:val="ConsPlusTitle"/>
        <w:jc w:val="center"/>
      </w:pPr>
      <w:r>
        <w:t>ПО ИНДИВИДУАЛЬНОМУ ПРОЕКТУ</w:t>
      </w:r>
    </w:p>
    <w:p w:rsidR="00271E87" w:rsidRDefault="00271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633"/>
        <w:gridCol w:w="1304"/>
      </w:tblGrid>
      <w:tr w:rsidR="00271E87">
        <w:tc>
          <w:tcPr>
            <w:tcW w:w="907" w:type="dxa"/>
          </w:tcPr>
          <w:p w:rsidR="00271E87" w:rsidRDefault="00271E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  <w:jc w:val="center"/>
            </w:pPr>
            <w:r>
              <w:t>3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4752,67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30088,71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blPrEx>
          <w:tblBorders>
            <w:insideH w:val="nil"/>
          </w:tblBorders>
        </w:tblPrEx>
        <w:tc>
          <w:tcPr>
            <w:tcW w:w="8844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660"/>
            </w:tblGrid>
            <w:tr w:rsidR="00271E8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271E87" w:rsidRDefault="00271E87"/>
        </w:tc>
      </w:tr>
      <w:tr w:rsidR="00271E87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6633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304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lastRenderedPageBreak/>
              <w:t>2.1.1.4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2.1.1.5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2.1.1.6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2.1.1.7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2.1.2.6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2.1.2.7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30088,71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109 и менее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110-159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160-224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225-314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315-399 мм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30088,71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2.2.6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400 мм и выше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100-399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400-3999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2.3.6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2.3.7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2.3.8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2.3.9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2.3.10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lastRenderedPageBreak/>
              <w:t>2.3.11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2.3.12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2.4.1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2.4.2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2.4.3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2.4.4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2.5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3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10,91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4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454,67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5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11,08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6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Налог на прибыль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4399,47</w:t>
            </w:r>
          </w:p>
        </w:tc>
      </w:tr>
      <w:tr w:rsidR="00271E87">
        <w:tc>
          <w:tcPr>
            <w:tcW w:w="907" w:type="dxa"/>
          </w:tcPr>
          <w:p w:rsidR="00271E87" w:rsidRDefault="00271E87">
            <w:pPr>
              <w:pStyle w:val="ConsPlusNormal"/>
            </w:pPr>
            <w:r>
              <w:t>7</w:t>
            </w:r>
          </w:p>
        </w:tc>
        <w:tc>
          <w:tcPr>
            <w:tcW w:w="6633" w:type="dxa"/>
          </w:tcPr>
          <w:p w:rsidR="00271E87" w:rsidRDefault="00271E87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304" w:type="dxa"/>
          </w:tcPr>
          <w:p w:rsidR="00271E87" w:rsidRDefault="00271E87">
            <w:pPr>
              <w:pStyle w:val="ConsPlusNormal"/>
            </w:pPr>
            <w:r>
              <w:t>39706,43</w:t>
            </w:r>
          </w:p>
        </w:tc>
      </w:tr>
    </w:tbl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right"/>
        <w:outlineLvl w:val="0"/>
      </w:pPr>
      <w:r>
        <w:t>Приложение 2</w:t>
      </w:r>
    </w:p>
    <w:p w:rsidR="00271E87" w:rsidRDefault="00271E87">
      <w:pPr>
        <w:pStyle w:val="ConsPlusNormal"/>
        <w:jc w:val="right"/>
      </w:pPr>
      <w:r>
        <w:t>к распоряжению Комитета</w:t>
      </w:r>
    </w:p>
    <w:p w:rsidR="00271E87" w:rsidRDefault="00271E87">
      <w:pPr>
        <w:pStyle w:val="ConsPlusNormal"/>
        <w:jc w:val="right"/>
      </w:pPr>
      <w:r>
        <w:t>по ценам и тарифам</w:t>
      </w:r>
    </w:p>
    <w:p w:rsidR="00271E87" w:rsidRDefault="00271E87">
      <w:pPr>
        <w:pStyle w:val="ConsPlusNormal"/>
        <w:jc w:val="right"/>
      </w:pPr>
      <w:r>
        <w:t>Московской области</w:t>
      </w:r>
    </w:p>
    <w:p w:rsidR="00271E87" w:rsidRDefault="00271E87">
      <w:pPr>
        <w:pStyle w:val="ConsPlusNormal"/>
        <w:jc w:val="right"/>
      </w:pPr>
      <w:r>
        <w:t>от 30 июня 2015 г. N 77-Р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Title"/>
        <w:jc w:val="center"/>
      </w:pPr>
      <w:bookmarkStart w:id="1" w:name="P215"/>
      <w:bookmarkEnd w:id="1"/>
      <w:r>
        <w:t>ПЛАТА</w:t>
      </w:r>
    </w:p>
    <w:p w:rsidR="00271E87" w:rsidRDefault="00271E87">
      <w:pPr>
        <w:pStyle w:val="ConsPlusTitle"/>
        <w:jc w:val="center"/>
      </w:pPr>
      <w:r>
        <w:t>ЗА ПОДКЛЮЧЕНИЕ (ТЕХНОЛОГИЧЕСКОЕ ПРИСОЕДИНЕНИЕ)</w:t>
      </w:r>
    </w:p>
    <w:p w:rsidR="00271E87" w:rsidRDefault="00271E87">
      <w:pPr>
        <w:pStyle w:val="ConsPlusTitle"/>
        <w:jc w:val="center"/>
      </w:pPr>
      <w:r>
        <w:t>ГАЗОИСПОЛЬЗУЮЩЕГО ОБОРУДОВАНИЯ ОБЩЕСТВА С ОГРАНИЧЕННОЙ</w:t>
      </w:r>
    </w:p>
    <w:p w:rsidR="00271E87" w:rsidRDefault="00271E87">
      <w:pPr>
        <w:pStyle w:val="ConsPlusTitle"/>
        <w:jc w:val="center"/>
      </w:pPr>
      <w:r>
        <w:t>ОТВЕТСТВЕННОСТЬЮ СТРОИТЕЛЬНАЯ КОМПАНИЯ "ВЕК" (ЗЕМЕЛЬНЫЙ</w:t>
      </w:r>
    </w:p>
    <w:p w:rsidR="00271E87" w:rsidRDefault="00271E87">
      <w:pPr>
        <w:pStyle w:val="ConsPlusTitle"/>
        <w:jc w:val="center"/>
      </w:pPr>
      <w:r>
        <w:t>УЧАСТОК С КАДАСТРОВЫМ НОМЕРОМ 50:36:0030211:100,</w:t>
      </w:r>
    </w:p>
    <w:p w:rsidR="00271E87" w:rsidRDefault="00271E87">
      <w:pPr>
        <w:pStyle w:val="ConsPlusTitle"/>
        <w:jc w:val="center"/>
      </w:pPr>
      <w:r>
        <w:t>РАСПОЛОЖЕННЫЙ ПО АДРЕСУ: МОСКОВСКАЯ ОБЛАСТЬ, ОЗЕРСКИЙ</w:t>
      </w:r>
    </w:p>
    <w:p w:rsidR="00271E87" w:rsidRDefault="00271E87">
      <w:pPr>
        <w:pStyle w:val="ConsPlusTitle"/>
        <w:jc w:val="center"/>
      </w:pPr>
      <w:r>
        <w:t>МУНИЦИПАЛЬНЫЙ РАЙОН, ПОСЕЛОК БЕЛО-КОЛОДЕЗСКИЙ УЧАСТОК)</w:t>
      </w:r>
    </w:p>
    <w:p w:rsidR="00271E87" w:rsidRDefault="00271E87">
      <w:pPr>
        <w:pStyle w:val="ConsPlusTitle"/>
        <w:jc w:val="center"/>
      </w:pPr>
      <w:r>
        <w:t>К СЕТЯМ ГАЗОРАСПРЕДЕЛЕНИЯ ГОСУДАРСТВЕННОГО УНИТАРНОГО</w:t>
      </w:r>
    </w:p>
    <w:p w:rsidR="00271E87" w:rsidRDefault="00271E87">
      <w:pPr>
        <w:pStyle w:val="ConsPlusTitle"/>
        <w:jc w:val="center"/>
      </w:pPr>
      <w:r>
        <w:t>ПРЕДПРИЯТИЯ ГАЗОВОГО ХОЗЯЙСТВА МОСКОВСКОЙ ОБЛАСТИ</w:t>
      </w:r>
    </w:p>
    <w:p w:rsidR="00271E87" w:rsidRDefault="00271E87">
      <w:pPr>
        <w:pStyle w:val="ConsPlusTitle"/>
        <w:jc w:val="center"/>
      </w:pPr>
      <w:r>
        <w:t>"МОСОБЛГАЗ" ПО ИНДИВИДУАЛЬНОМУ ПРОЕКТУ</w:t>
      </w:r>
    </w:p>
    <w:p w:rsidR="00271E87" w:rsidRDefault="00271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6542"/>
        <w:gridCol w:w="1594"/>
      </w:tblGrid>
      <w:tr w:rsidR="00271E87">
        <w:tc>
          <w:tcPr>
            <w:tcW w:w="1114" w:type="dxa"/>
          </w:tcPr>
          <w:p w:rsidR="00271E87" w:rsidRDefault="00271E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  <w:jc w:val="center"/>
            </w:pPr>
            <w:r>
              <w:t>3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721,35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1038,50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272,16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blPrEx>
          <w:tblBorders>
            <w:insideH w:val="nil"/>
          </w:tblBorders>
        </w:tblPrEx>
        <w:tc>
          <w:tcPr>
            <w:tcW w:w="925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271E8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271E87" w:rsidRDefault="00271E87"/>
        </w:tc>
      </w:tr>
      <w:tr w:rsidR="00271E87">
        <w:tblPrEx>
          <w:tblBorders>
            <w:insideH w:val="nil"/>
          </w:tblBorders>
        </w:tblPrEx>
        <w:tc>
          <w:tcPr>
            <w:tcW w:w="1114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6542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594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2.1.1.6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2.1.1.7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272,16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272,16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2.1.2.6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2.1.2.7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367,45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109 и менее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110-159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367,45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160-224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225-314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315-399 мм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2.2.6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400 мм и выше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398,89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lastRenderedPageBreak/>
              <w:t>2.3.2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398,89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100-399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400-3999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2.3.6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2.3.7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2.3.8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2.3.9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2.3.10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2.4.1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2.4.2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3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10,91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4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157,92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5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11,08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6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Налог на прибыль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240,33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7</w:t>
            </w:r>
          </w:p>
        </w:tc>
        <w:tc>
          <w:tcPr>
            <w:tcW w:w="6542" w:type="dxa"/>
          </w:tcPr>
          <w:p w:rsidR="00271E87" w:rsidRDefault="00271E87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594" w:type="dxa"/>
          </w:tcPr>
          <w:p w:rsidR="00271E87" w:rsidRDefault="00271E87">
            <w:pPr>
              <w:pStyle w:val="ConsPlusNormal"/>
            </w:pPr>
            <w:r>
              <w:t>2169,01</w:t>
            </w:r>
          </w:p>
        </w:tc>
      </w:tr>
    </w:tbl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right"/>
        <w:outlineLvl w:val="0"/>
      </w:pPr>
      <w:r>
        <w:t>Приложение 3</w:t>
      </w:r>
    </w:p>
    <w:p w:rsidR="00271E87" w:rsidRDefault="00271E87">
      <w:pPr>
        <w:pStyle w:val="ConsPlusNormal"/>
        <w:jc w:val="right"/>
      </w:pPr>
      <w:r>
        <w:t>к распоряжению Комитета</w:t>
      </w:r>
    </w:p>
    <w:p w:rsidR="00271E87" w:rsidRDefault="00271E87">
      <w:pPr>
        <w:pStyle w:val="ConsPlusNormal"/>
        <w:jc w:val="right"/>
      </w:pPr>
      <w:r>
        <w:t>по ценам и тарифам</w:t>
      </w:r>
    </w:p>
    <w:p w:rsidR="00271E87" w:rsidRDefault="00271E87">
      <w:pPr>
        <w:pStyle w:val="ConsPlusNormal"/>
        <w:jc w:val="right"/>
      </w:pPr>
      <w:r>
        <w:t>Московской области</w:t>
      </w:r>
    </w:p>
    <w:p w:rsidR="00271E87" w:rsidRDefault="00271E87">
      <w:pPr>
        <w:pStyle w:val="ConsPlusNormal"/>
        <w:jc w:val="right"/>
      </w:pPr>
      <w:r>
        <w:lastRenderedPageBreak/>
        <w:t>от 30 июня 2015 г. N 77-Р</w:t>
      </w: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Title"/>
        <w:jc w:val="center"/>
      </w:pPr>
      <w:bookmarkStart w:id="2" w:name="P395"/>
      <w:bookmarkEnd w:id="2"/>
      <w:r>
        <w:t>ПЛАТА</w:t>
      </w:r>
    </w:p>
    <w:p w:rsidR="00271E87" w:rsidRDefault="00271E87">
      <w:pPr>
        <w:pStyle w:val="ConsPlusTitle"/>
        <w:jc w:val="center"/>
      </w:pPr>
      <w:r>
        <w:t>ЗА ПОДКЛЮЧЕНИЕ (ТЕХНОЛОГИЧЕСКОЕ ПРИСОЕДИНЕНИЕ)</w:t>
      </w:r>
    </w:p>
    <w:p w:rsidR="00271E87" w:rsidRDefault="00271E87">
      <w:pPr>
        <w:pStyle w:val="ConsPlusTitle"/>
        <w:jc w:val="center"/>
      </w:pPr>
      <w:r>
        <w:t>ГАЗОИСПОЛЬЗУЮЩЕГО ОБОРУДОВАНИЯ ГРАЖДАНИНА ЧАЛИКА ИГОРЯ</w:t>
      </w:r>
    </w:p>
    <w:p w:rsidR="00271E87" w:rsidRDefault="00271E87">
      <w:pPr>
        <w:pStyle w:val="ConsPlusTitle"/>
        <w:jc w:val="center"/>
      </w:pPr>
      <w:r>
        <w:t>ПЕТРОВИЧА (ЗЕМЕЛЬНЫЙ УЧАСТОК N 72 С КАДАСТРОВЫМ НОМЕРОМ</w:t>
      </w:r>
    </w:p>
    <w:p w:rsidR="00271E87" w:rsidRDefault="00271E87">
      <w:pPr>
        <w:pStyle w:val="ConsPlusTitle"/>
        <w:jc w:val="center"/>
      </w:pPr>
      <w:r>
        <w:t>50:09:0060702:1589, РАСПОЛОЖЕННЫЙ ПО АДРЕСУ: МОСКОВСКАЯ</w:t>
      </w:r>
    </w:p>
    <w:p w:rsidR="00271E87" w:rsidRDefault="00271E87">
      <w:pPr>
        <w:pStyle w:val="ConsPlusTitle"/>
        <w:jc w:val="center"/>
      </w:pPr>
      <w:r>
        <w:t>ОБЛАСТЬ, СОЛНЕЧНОГОРСКИЙ МУНИЦИПАЛЬНЫЙ РАЙОН, СЕЛЬСКОЕ</w:t>
      </w:r>
    </w:p>
    <w:p w:rsidR="00271E87" w:rsidRDefault="00271E87">
      <w:pPr>
        <w:pStyle w:val="ConsPlusTitle"/>
        <w:jc w:val="center"/>
      </w:pPr>
      <w:r>
        <w:t>ПОСЕЛЕНИЕ ЛУНЕВСКОЕ, ДЕРЕВНЯ ВЛАДЫЧИНО) К СЕТЯМ</w:t>
      </w:r>
    </w:p>
    <w:p w:rsidR="00271E87" w:rsidRDefault="00271E87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271E87" w:rsidRDefault="00271E87">
      <w:pPr>
        <w:pStyle w:val="ConsPlusTitle"/>
        <w:jc w:val="center"/>
      </w:pPr>
      <w:r>
        <w:t>ГАЗОВОГО ХОЗЯЙСТВА МОСКОВСКОЙ ОБЛАСТИ "МОСОБЛГАЗ"</w:t>
      </w:r>
    </w:p>
    <w:p w:rsidR="00271E87" w:rsidRDefault="00271E87">
      <w:pPr>
        <w:pStyle w:val="ConsPlusTitle"/>
        <w:jc w:val="center"/>
      </w:pPr>
      <w:r>
        <w:t>ПО ИНДИВИДУАЛЬНОМУ ПРОЕКТУ</w:t>
      </w:r>
    </w:p>
    <w:p w:rsidR="00271E87" w:rsidRDefault="00271E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5556"/>
        <w:gridCol w:w="1694"/>
      </w:tblGrid>
      <w:tr w:rsidR="00271E87">
        <w:tc>
          <w:tcPr>
            <w:tcW w:w="1114" w:type="dxa"/>
          </w:tcPr>
          <w:p w:rsidR="00271E87" w:rsidRDefault="00271E8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  <w:jc w:val="center"/>
            </w:pPr>
            <w:r>
              <w:t>3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blPrEx>
          <w:tblBorders>
            <w:insideH w:val="nil"/>
          </w:tblBorders>
        </w:tblPrEx>
        <w:tc>
          <w:tcPr>
            <w:tcW w:w="8364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180"/>
            </w:tblGrid>
            <w:tr w:rsidR="00271E8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71E87" w:rsidRDefault="00271E8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271E87" w:rsidRDefault="00271E87"/>
        </w:tc>
      </w:tr>
      <w:tr w:rsidR="00271E87">
        <w:tblPrEx>
          <w:tblBorders>
            <w:insideH w:val="nil"/>
          </w:tblBorders>
        </w:tblPrEx>
        <w:tc>
          <w:tcPr>
            <w:tcW w:w="1114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2.1.1.2</w:t>
            </w:r>
          </w:p>
        </w:tc>
        <w:tc>
          <w:tcPr>
            <w:tcW w:w="5556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694" w:type="dxa"/>
            <w:tcBorders>
              <w:top w:val="nil"/>
            </w:tcBorders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2.1.1.6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2.1.1.7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158 мм и менее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159-218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219-272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273-324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325-425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2.1.2.6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426-529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lastRenderedPageBreak/>
              <w:t>2.1.2.7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530 мм и выше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109 и менее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110-159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160-224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225-314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315-399 мм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2.2.6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400 мм и выше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100-399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400-3999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2.3.6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2.3.7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2.3.8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2.3.9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2.3.10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2.3.12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2.4.1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2.4.2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2.4.4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2.5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10,91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4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84,86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5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11,08</w:t>
            </w:r>
          </w:p>
        </w:tc>
      </w:tr>
      <w:tr w:rsidR="00271E87">
        <w:tc>
          <w:tcPr>
            <w:tcW w:w="1114" w:type="dxa"/>
          </w:tcPr>
          <w:p w:rsidR="00271E87" w:rsidRDefault="00271E87">
            <w:pPr>
              <w:pStyle w:val="ConsPlusNormal"/>
            </w:pPr>
            <w:r>
              <w:t>6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Налог на прибыль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11,87</w:t>
            </w:r>
          </w:p>
        </w:tc>
      </w:tr>
      <w:tr w:rsidR="00271E87">
        <w:tc>
          <w:tcPr>
            <w:tcW w:w="1114" w:type="dxa"/>
            <w:vMerge w:val="restart"/>
          </w:tcPr>
          <w:p w:rsidR="00271E87" w:rsidRDefault="00271E87">
            <w:pPr>
              <w:pStyle w:val="ConsPlusNormal"/>
            </w:pPr>
            <w:r>
              <w:t>7</w:t>
            </w:r>
          </w:p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 (без учета НДС)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107,14</w:t>
            </w:r>
          </w:p>
        </w:tc>
      </w:tr>
      <w:tr w:rsidR="00271E87">
        <w:tc>
          <w:tcPr>
            <w:tcW w:w="1114" w:type="dxa"/>
            <w:vMerge/>
          </w:tcPr>
          <w:p w:rsidR="00271E87" w:rsidRDefault="00271E87"/>
        </w:tc>
        <w:tc>
          <w:tcPr>
            <w:tcW w:w="5556" w:type="dxa"/>
          </w:tcPr>
          <w:p w:rsidR="00271E87" w:rsidRDefault="00271E87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 (с учетом НДС)</w:t>
            </w:r>
          </w:p>
        </w:tc>
        <w:tc>
          <w:tcPr>
            <w:tcW w:w="1694" w:type="dxa"/>
          </w:tcPr>
          <w:p w:rsidR="00271E87" w:rsidRDefault="00271E87">
            <w:pPr>
              <w:pStyle w:val="ConsPlusNormal"/>
            </w:pPr>
            <w:r>
              <w:t>126,43</w:t>
            </w:r>
          </w:p>
        </w:tc>
      </w:tr>
    </w:tbl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jc w:val="both"/>
      </w:pPr>
    </w:p>
    <w:p w:rsidR="00271E87" w:rsidRDefault="00271E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588" w:rsidRDefault="00DB7588">
      <w:bookmarkStart w:id="3" w:name="_GoBack"/>
      <w:bookmarkEnd w:id="3"/>
    </w:p>
    <w:sectPr w:rsidR="00DB7588" w:rsidSect="008A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87"/>
    <w:rsid w:val="00271E87"/>
    <w:rsid w:val="00D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EC28C92D4DA340DE6F01978F5472C45CB5F3E9D78CC372D69A2E3E0A9h8q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DDB45FA555D7004D073F55ED86092FEC28F93D1DD340DE6F01978F5472C45CB5F3E9D78CC372D69A2E3E0A9h8q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DDB45FA555D7004D073F55ED86092FEC38B92D4DE340DE6F01978F5472C45CB5F3E9D78CC372D69A2E3E0A9h8q7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D1DDB45FA555D7004D072FB4BD86092FDC58E9BD6D7340DE6F01978F5472C45D95F669179C9292C6DB7B5B1ECDB102B448BD6411897BE07hBq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DDB45FA555D7004D073F55ED86092FEC38991DCDE340DE6F01978F5472C45D95F669179C9292C6BB7B5B1ECDB102B448BD6411897BE07hBq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Алексей Витальевич</dc:creator>
  <cp:lastModifiedBy>Журавлев Алексей Витальевич</cp:lastModifiedBy>
  <cp:revision>1</cp:revision>
  <dcterms:created xsi:type="dcterms:W3CDTF">2019-02-15T08:42:00Z</dcterms:created>
  <dcterms:modified xsi:type="dcterms:W3CDTF">2019-02-15T08:42:00Z</dcterms:modified>
</cp:coreProperties>
</file>